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2B13ED" w14:textId="77777777" w:rsidR="00C63C56" w:rsidRPr="00C63C56" w:rsidRDefault="00C63C56" w:rsidP="00C63C56">
      <w:pPr>
        <w:spacing w:after="0" w:line="360" w:lineRule="auto"/>
        <w:ind w:left="284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C63C5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Аналитический отчет по итогам реализации программы смены «Наследники Победы. Повесть о настоящем человеке»</w:t>
      </w:r>
    </w:p>
    <w:p w14:paraId="39B0AB96" w14:textId="77777777" w:rsidR="00C63C56" w:rsidRPr="00C63C56" w:rsidRDefault="00C63C56" w:rsidP="00C63C56">
      <w:pPr>
        <w:spacing w:after="0" w:line="360" w:lineRule="auto"/>
        <w:ind w:left="284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3C56">
        <w:rPr>
          <w:rFonts w:ascii="Times New Roman" w:eastAsia="Times New Roman" w:hAnsi="Times New Roman" w:cs="Times New Roman"/>
          <w:sz w:val="28"/>
          <w:szCs w:val="28"/>
          <w:lang w:eastAsia="ru-RU"/>
        </w:rPr>
        <w:t>1. Общая характеристика смены</w:t>
      </w:r>
    </w:p>
    <w:p w14:paraId="49B375A7" w14:textId="77777777" w:rsidR="00C63C56" w:rsidRPr="00C63C56" w:rsidRDefault="00C63C56" w:rsidP="00C63C56">
      <w:pPr>
        <w:spacing w:after="0" w:line="360" w:lineRule="auto"/>
        <w:ind w:left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3C56">
        <w:rPr>
          <w:rFonts w:ascii="Times New Roman" w:eastAsia="Times New Roman" w:hAnsi="Times New Roman" w:cs="Times New Roman"/>
          <w:sz w:val="28"/>
          <w:szCs w:val="28"/>
          <w:lang w:eastAsia="ru-RU"/>
        </w:rPr>
        <w:t>Вторая смена 2025 года была реализована в рамках федерального направления «Движение Первых» и носила выраженную социально-гуманитарную направленность. В отличие от первой смены («Первый Оскар»), сфокусированной на медиа и коммуникации, данная программа базировалась на патриотическом воспитании через призму литературного произведения Б. Полевого «Повесть о настоящем человеке».</w:t>
      </w:r>
    </w:p>
    <w:p w14:paraId="04B5718C" w14:textId="77777777" w:rsidR="00C63C56" w:rsidRPr="00C63C56" w:rsidRDefault="00C63C56" w:rsidP="00C63C56">
      <w:pPr>
        <w:spacing w:after="0" w:line="360" w:lineRule="auto"/>
        <w:ind w:left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3C56">
        <w:rPr>
          <w:rFonts w:ascii="Times New Roman" w:eastAsia="Times New Roman" w:hAnsi="Times New Roman" w:cs="Times New Roman"/>
          <w:sz w:val="28"/>
          <w:szCs w:val="28"/>
          <w:lang w:eastAsia="ru-RU"/>
        </w:rPr>
        <w:t>Ключевые смыслы: «Люблю Родину», «Сила духа», «Связь поколений», «Подвиг в каждом». Игровая модель: Смена строилась как историческая реконструкция, где отряды («роты») выполняли миссии (связисты, медики, разведчики), а личная цель каждого ребенка — «восстановление хроники подвига».</w:t>
      </w:r>
    </w:p>
    <w:p w14:paraId="3FD1AE39" w14:textId="77777777" w:rsidR="00C63C56" w:rsidRPr="00C63C56" w:rsidRDefault="00C63C56" w:rsidP="00C63C56">
      <w:pPr>
        <w:spacing w:after="0" w:line="360" w:lineRule="auto"/>
        <w:ind w:left="284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3C56">
        <w:rPr>
          <w:rFonts w:ascii="Times New Roman" w:eastAsia="Times New Roman" w:hAnsi="Times New Roman" w:cs="Times New Roman"/>
          <w:sz w:val="28"/>
          <w:szCs w:val="28"/>
          <w:lang w:eastAsia="ru-RU"/>
        </w:rPr>
        <w:t>2. Анализ входной диагностики (старт смены)</w:t>
      </w:r>
    </w:p>
    <w:p w14:paraId="6A159A8B" w14:textId="77777777" w:rsidR="00C63C56" w:rsidRPr="00C63C56" w:rsidRDefault="00C63C56" w:rsidP="00C63C56">
      <w:pPr>
        <w:spacing w:after="0" w:line="360" w:lineRule="auto"/>
        <w:ind w:left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3C56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оценки стартового состояния использовалась методика, аналогичная 1-й смене, что позволяет провести сравнительный анализ.</w:t>
      </w:r>
    </w:p>
    <w:p w14:paraId="59D6BE88" w14:textId="77777777" w:rsidR="00C63C56" w:rsidRPr="00C63C56" w:rsidRDefault="00C63C56" w:rsidP="00C63C56">
      <w:pPr>
        <w:spacing w:after="0" w:line="360" w:lineRule="auto"/>
        <w:ind w:left="284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3C56">
        <w:rPr>
          <w:rFonts w:ascii="Times New Roman" w:eastAsia="Times New Roman" w:hAnsi="Times New Roman" w:cs="Times New Roman"/>
          <w:sz w:val="28"/>
          <w:szCs w:val="28"/>
          <w:lang w:eastAsia="ru-RU"/>
        </w:rPr>
        <w:t>2.1. Эмоциональный фон</w:t>
      </w:r>
    </w:p>
    <w:p w14:paraId="1E5840CC" w14:textId="77777777" w:rsidR="00C63C56" w:rsidRPr="00C63C56" w:rsidRDefault="00C63C56" w:rsidP="00C63C56">
      <w:pPr>
        <w:numPr>
          <w:ilvl w:val="0"/>
          <w:numId w:val="1"/>
        </w:numPr>
        <w:spacing w:after="0" w:line="360" w:lineRule="auto"/>
        <w:ind w:left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3C5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Положительный настрой: 74,7 % (Восторженное — 44,1 %, Радостное — 30,6 %).</w:t>
      </w:r>
    </w:p>
    <w:p w14:paraId="3ABAA056" w14:textId="77777777" w:rsidR="00C63C56" w:rsidRPr="00C63C56" w:rsidRDefault="00C63C56" w:rsidP="00C63C56">
      <w:pPr>
        <w:numPr>
          <w:ilvl w:val="0"/>
          <w:numId w:val="1"/>
        </w:numPr>
        <w:spacing w:after="0" w:line="360" w:lineRule="auto"/>
        <w:ind w:left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3C56">
        <w:rPr>
          <w:rFonts w:ascii="Times New Roman" w:eastAsia="Times New Roman" w:hAnsi="Times New Roman" w:cs="Times New Roman"/>
          <w:sz w:val="28"/>
          <w:szCs w:val="28"/>
          <w:lang w:eastAsia="ru-RU"/>
        </w:rPr>
        <w:t>Нейтральный: 21,6 % (Спокойное, Светлое).</w:t>
      </w:r>
    </w:p>
    <w:p w14:paraId="24A5CEFF" w14:textId="77777777" w:rsidR="00C63C56" w:rsidRPr="00C63C56" w:rsidRDefault="00C63C56" w:rsidP="00C63C56">
      <w:pPr>
        <w:numPr>
          <w:ilvl w:val="0"/>
          <w:numId w:val="1"/>
        </w:numPr>
        <w:spacing w:after="0" w:line="360" w:lineRule="auto"/>
        <w:ind w:left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3C56">
        <w:rPr>
          <w:rFonts w:ascii="Times New Roman" w:eastAsia="Times New Roman" w:hAnsi="Times New Roman" w:cs="Times New Roman"/>
          <w:sz w:val="28"/>
          <w:szCs w:val="28"/>
          <w:lang w:eastAsia="ru-RU"/>
        </w:rPr>
        <w:t>Негативный: 3,6 % (Грустное, Тревожное).</w:t>
      </w:r>
    </w:p>
    <w:p w14:paraId="0802D89E" w14:textId="77777777" w:rsidR="00C63C56" w:rsidRPr="00C63C56" w:rsidRDefault="00C63C56" w:rsidP="00C63C56">
      <w:pPr>
        <w:numPr>
          <w:ilvl w:val="0"/>
          <w:numId w:val="1"/>
        </w:numPr>
        <w:spacing w:after="0" w:line="360" w:lineRule="auto"/>
        <w:ind w:left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3C56">
        <w:rPr>
          <w:rFonts w:ascii="Times New Roman" w:eastAsia="Times New Roman" w:hAnsi="Times New Roman" w:cs="Times New Roman"/>
          <w:sz w:val="28"/>
          <w:szCs w:val="28"/>
          <w:lang w:eastAsia="ru-RU"/>
        </w:rPr>
        <w:t>Вывод: Стартовый эмоциональный фон идентичен показателям 1-й смены. Дети приехали в лагерь с высокой готовностью к позитивному отдыху.</w:t>
      </w:r>
    </w:p>
    <w:p w14:paraId="703CDFEA" w14:textId="77777777" w:rsidR="00C63C56" w:rsidRPr="00C63C56" w:rsidRDefault="00C63C56" w:rsidP="00C63C56">
      <w:pPr>
        <w:spacing w:after="0" w:line="360" w:lineRule="auto"/>
        <w:ind w:left="284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3C56">
        <w:rPr>
          <w:rFonts w:ascii="Times New Roman" w:eastAsia="Times New Roman" w:hAnsi="Times New Roman" w:cs="Times New Roman"/>
          <w:sz w:val="28"/>
          <w:szCs w:val="28"/>
          <w:lang w:eastAsia="ru-RU"/>
        </w:rPr>
        <w:t>2.2. Социально-коммуникативный запрос</w:t>
      </w:r>
    </w:p>
    <w:p w14:paraId="6A670EE3" w14:textId="77777777" w:rsidR="00C63C56" w:rsidRPr="00C63C56" w:rsidRDefault="00C63C56" w:rsidP="00C63C56">
      <w:pPr>
        <w:spacing w:after="0" w:line="360" w:lineRule="auto"/>
        <w:ind w:left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3C56">
        <w:rPr>
          <w:rFonts w:ascii="Times New Roman" w:eastAsia="Times New Roman" w:hAnsi="Times New Roman" w:cs="Times New Roman"/>
          <w:sz w:val="28"/>
          <w:szCs w:val="28"/>
          <w:lang w:eastAsia="ru-RU"/>
        </w:rPr>
        <w:t>В отличие от 1-й смены, где доминировал запрос на «коммуникацию» (27,0 %), во 2-й смене приоритеты сместились:</w:t>
      </w:r>
    </w:p>
    <w:p w14:paraId="0EB31679" w14:textId="77777777" w:rsidR="00C63C56" w:rsidRPr="00C63C56" w:rsidRDefault="00C63C56" w:rsidP="00C63C56">
      <w:pPr>
        <w:numPr>
          <w:ilvl w:val="0"/>
          <w:numId w:val="2"/>
        </w:numPr>
        <w:spacing w:after="0" w:line="360" w:lineRule="auto"/>
        <w:ind w:left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3C56">
        <w:rPr>
          <w:rFonts w:ascii="Times New Roman" w:eastAsia="Times New Roman" w:hAnsi="Times New Roman" w:cs="Times New Roman"/>
          <w:sz w:val="28"/>
          <w:szCs w:val="28"/>
          <w:lang w:eastAsia="ru-RU"/>
        </w:rPr>
        <w:t>Жить в коллективе / Командная работа: 24,3 % (рост значимости групповой сплоченности).</w:t>
      </w:r>
    </w:p>
    <w:p w14:paraId="0771EB0A" w14:textId="77777777" w:rsidR="00C63C56" w:rsidRPr="00C63C56" w:rsidRDefault="00C63C56" w:rsidP="00C63C56">
      <w:pPr>
        <w:numPr>
          <w:ilvl w:val="0"/>
          <w:numId w:val="2"/>
        </w:numPr>
        <w:spacing w:after="0" w:line="360" w:lineRule="auto"/>
        <w:ind w:left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3C56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Общаться: 27,0 %.</w:t>
      </w:r>
    </w:p>
    <w:p w14:paraId="38529242" w14:textId="77777777" w:rsidR="00C63C56" w:rsidRPr="00C63C56" w:rsidRDefault="00C63C56" w:rsidP="00C63C56">
      <w:pPr>
        <w:numPr>
          <w:ilvl w:val="0"/>
          <w:numId w:val="2"/>
        </w:numPr>
        <w:spacing w:after="0" w:line="360" w:lineRule="auto"/>
        <w:ind w:left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3C5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Помогать друг другу: 18,9 %.</w:t>
      </w:r>
    </w:p>
    <w:p w14:paraId="52C1CD96" w14:textId="77777777" w:rsidR="00C63C56" w:rsidRPr="00C63C56" w:rsidRDefault="00C63C56" w:rsidP="00C63C56">
      <w:pPr>
        <w:numPr>
          <w:ilvl w:val="0"/>
          <w:numId w:val="2"/>
        </w:numPr>
        <w:spacing w:after="0" w:line="360" w:lineRule="auto"/>
        <w:ind w:left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3C56">
        <w:rPr>
          <w:rFonts w:ascii="Times New Roman" w:eastAsia="Times New Roman" w:hAnsi="Times New Roman" w:cs="Times New Roman"/>
          <w:sz w:val="28"/>
          <w:szCs w:val="28"/>
          <w:lang w:eastAsia="ru-RU"/>
        </w:rPr>
        <w:t>Вывод: Патриотическая тематика и игровая модель «роты» сразу задали детям установку на коллективную ответственность и взаимопомощь.</w:t>
      </w:r>
    </w:p>
    <w:p w14:paraId="6FF8C4A3" w14:textId="77777777" w:rsidR="00C63C56" w:rsidRPr="00C63C56" w:rsidRDefault="00C63C56" w:rsidP="00C63C56">
      <w:pPr>
        <w:spacing w:after="0" w:line="360" w:lineRule="auto"/>
        <w:ind w:left="284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3C56">
        <w:rPr>
          <w:rFonts w:ascii="Times New Roman" w:eastAsia="Times New Roman" w:hAnsi="Times New Roman" w:cs="Times New Roman"/>
          <w:sz w:val="28"/>
          <w:szCs w:val="28"/>
          <w:lang w:eastAsia="ru-RU"/>
        </w:rPr>
        <w:t>2.3. Ожидания от программы</w:t>
      </w:r>
    </w:p>
    <w:p w14:paraId="359C968E" w14:textId="77777777" w:rsidR="00C63C56" w:rsidRPr="00C63C56" w:rsidRDefault="00C63C56" w:rsidP="00C63C56">
      <w:pPr>
        <w:spacing w:after="0" w:line="360" w:lineRule="auto"/>
        <w:ind w:left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3C56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Запрос на «Спортивные мероприятия» остался лидером (32 упоминания), однако резко вырос интерес к Квестам и историческим играм (8 упоминаний против единичных в 1-й смене). Это подтверждает правильность выбора формата «исторической миссии».</w:t>
      </w:r>
    </w:p>
    <w:p w14:paraId="53488A72" w14:textId="77777777" w:rsidR="00C63C56" w:rsidRPr="00C63C56" w:rsidRDefault="00C63C56" w:rsidP="00C63C56">
      <w:pPr>
        <w:spacing w:after="0" w:line="360" w:lineRule="auto"/>
        <w:ind w:left="284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3C56">
        <w:rPr>
          <w:rFonts w:ascii="Times New Roman" w:eastAsia="Times New Roman" w:hAnsi="Times New Roman" w:cs="Times New Roman"/>
          <w:sz w:val="28"/>
          <w:szCs w:val="28"/>
          <w:lang w:eastAsia="ru-RU"/>
        </w:rPr>
        <w:t>3. Анализ воспитательного процесса (по журналам)</w:t>
      </w:r>
    </w:p>
    <w:p w14:paraId="20F40E7C" w14:textId="77777777" w:rsidR="00C63C56" w:rsidRPr="00C63C56" w:rsidRDefault="00C63C56" w:rsidP="00C63C56">
      <w:pPr>
        <w:spacing w:after="0" w:line="360" w:lineRule="auto"/>
        <w:ind w:left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3C56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Анализ журналов воспитателей за период 25.05–07.09.2025 (включая пост-лагерный период сопровождения) показал следующие результаты:</w:t>
      </w:r>
    </w:p>
    <w:p w14:paraId="4DDC6112" w14:textId="77777777" w:rsidR="00C63C56" w:rsidRPr="00C63C56" w:rsidRDefault="00C63C56" w:rsidP="00C63C56">
      <w:pPr>
        <w:spacing w:after="0" w:line="360" w:lineRule="auto"/>
        <w:ind w:left="284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3C56">
        <w:rPr>
          <w:rFonts w:ascii="Times New Roman" w:eastAsia="Times New Roman" w:hAnsi="Times New Roman" w:cs="Times New Roman"/>
          <w:sz w:val="28"/>
          <w:szCs w:val="28"/>
          <w:lang w:eastAsia="ru-RU"/>
        </w:rPr>
        <w:t>3.1. Динамика эмоционального состояния</w:t>
      </w:r>
    </w:p>
    <w:p w14:paraId="1A84C7F5" w14:textId="77777777" w:rsidR="00C63C56" w:rsidRPr="00C63C56" w:rsidRDefault="00C63C56" w:rsidP="00C63C56">
      <w:pPr>
        <w:spacing w:after="0" w:line="360" w:lineRule="auto"/>
        <w:ind w:left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3C56">
        <w:rPr>
          <w:rFonts w:ascii="Times New Roman" w:eastAsia="Times New Roman" w:hAnsi="Times New Roman" w:cs="Times New Roman"/>
          <w:sz w:val="28"/>
          <w:szCs w:val="28"/>
          <w:lang w:eastAsia="ru-RU"/>
        </w:rPr>
        <w:t>Наблюдается классическая кривая адаптации, но с более высокими показателями вовлеченности, чем в 1-й смене:</w:t>
      </w:r>
    </w:p>
    <w:p w14:paraId="72F7C25D" w14:textId="77777777" w:rsidR="00C63C56" w:rsidRPr="00C63C56" w:rsidRDefault="00C63C56" w:rsidP="00C63C56">
      <w:pPr>
        <w:numPr>
          <w:ilvl w:val="0"/>
          <w:numId w:val="3"/>
        </w:numPr>
        <w:spacing w:after="0" w:line="360" w:lineRule="auto"/>
        <w:ind w:left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3C56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Организационный период (1–4 день): Фиксация позитива — 61 %, конфликтов — 8 %.</w:t>
      </w:r>
    </w:p>
    <w:p w14:paraId="25E86B1D" w14:textId="77777777" w:rsidR="00C63C56" w:rsidRPr="00C63C56" w:rsidRDefault="00C63C56" w:rsidP="00C63C56">
      <w:pPr>
        <w:numPr>
          <w:ilvl w:val="0"/>
          <w:numId w:val="3"/>
        </w:numPr>
        <w:spacing w:after="0" w:line="360" w:lineRule="auto"/>
        <w:ind w:left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3C56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Основной период (5–17 день): Пик активности — 82 % записей о высокой вовлеченности, снижение адаптационных трудностей до 9 %.</w:t>
      </w:r>
    </w:p>
    <w:p w14:paraId="6061FECA" w14:textId="77777777" w:rsidR="00C63C56" w:rsidRPr="00C63C56" w:rsidRDefault="00C63C56" w:rsidP="00C63C56">
      <w:pPr>
        <w:numPr>
          <w:ilvl w:val="0"/>
          <w:numId w:val="3"/>
        </w:numPr>
        <w:spacing w:after="0" w:line="360" w:lineRule="auto"/>
        <w:ind w:left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3C56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Заключительный период (18–21 день): Эмоциональный фон достигает максимума — 89 % позитива, конфликты сведены к минимуму (2 %).</w:t>
      </w:r>
    </w:p>
    <w:p w14:paraId="2A78819F" w14:textId="77777777" w:rsidR="00C63C56" w:rsidRPr="00C63C56" w:rsidRDefault="00C63C56" w:rsidP="00C63C56">
      <w:pPr>
        <w:numPr>
          <w:ilvl w:val="0"/>
          <w:numId w:val="3"/>
        </w:numPr>
        <w:spacing w:after="0" w:line="360" w:lineRule="auto"/>
        <w:ind w:left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3C56">
        <w:rPr>
          <w:rFonts w:ascii="Times New Roman" w:eastAsia="Times New Roman" w:hAnsi="Times New Roman" w:cs="Times New Roman"/>
          <w:sz w:val="28"/>
          <w:szCs w:val="28"/>
          <w:lang w:eastAsia="ru-RU"/>
        </w:rPr>
        <w:t>Сравнение: Показатели 2-й смены превосходят 1-ю в части фиксации «высокой активности» (82% против 76% в основной период), что говорит о более глубоком погружении детей в деятельность.</w:t>
      </w:r>
    </w:p>
    <w:p w14:paraId="6C117C5D" w14:textId="77777777" w:rsidR="00C63C56" w:rsidRPr="00C63C56" w:rsidRDefault="00C63C56" w:rsidP="00C63C56">
      <w:pPr>
        <w:spacing w:after="0" w:line="360" w:lineRule="auto"/>
        <w:ind w:left="284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3C56">
        <w:rPr>
          <w:rFonts w:ascii="Times New Roman" w:eastAsia="Times New Roman" w:hAnsi="Times New Roman" w:cs="Times New Roman"/>
          <w:sz w:val="28"/>
          <w:szCs w:val="28"/>
          <w:lang w:eastAsia="ru-RU"/>
        </w:rPr>
        <w:t>3.2. Методы стимулирования</w:t>
      </w:r>
    </w:p>
    <w:p w14:paraId="75DCE030" w14:textId="77777777" w:rsidR="00C63C56" w:rsidRPr="00C63C56" w:rsidRDefault="00C63C56" w:rsidP="00C63C56">
      <w:pPr>
        <w:spacing w:after="0" w:line="360" w:lineRule="auto"/>
        <w:ind w:left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3C56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Воспитатели применяли методы, соответствующие военной и героической эстетике смены:</w:t>
      </w:r>
    </w:p>
    <w:p w14:paraId="35917A90" w14:textId="77777777" w:rsidR="00C63C56" w:rsidRPr="00C63C56" w:rsidRDefault="00C63C56" w:rsidP="00C63C56">
      <w:pPr>
        <w:numPr>
          <w:ilvl w:val="0"/>
          <w:numId w:val="4"/>
        </w:numPr>
        <w:spacing w:after="0" w:line="360" w:lineRule="auto"/>
        <w:ind w:left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3C56">
        <w:rPr>
          <w:rFonts w:ascii="Times New Roman" w:eastAsia="Times New Roman" w:hAnsi="Times New Roman" w:cs="Times New Roman"/>
          <w:sz w:val="28"/>
          <w:szCs w:val="28"/>
          <w:lang w:eastAsia="ru-RU"/>
        </w:rPr>
        <w:t>Балльная система («Медянка»): Накопление баллов за выполнение «боевых задач» (помощь отряду, чистота, дисциплина).</w:t>
      </w:r>
    </w:p>
    <w:p w14:paraId="2917BA29" w14:textId="77777777" w:rsidR="00C63C56" w:rsidRPr="00C63C56" w:rsidRDefault="00C63C56" w:rsidP="00C63C56">
      <w:pPr>
        <w:numPr>
          <w:ilvl w:val="0"/>
          <w:numId w:val="4"/>
        </w:numPr>
        <w:spacing w:after="0" w:line="360" w:lineRule="auto"/>
        <w:ind w:left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3C56">
        <w:rPr>
          <w:rFonts w:ascii="Times New Roman" w:eastAsia="Times New Roman" w:hAnsi="Times New Roman" w:cs="Times New Roman"/>
          <w:sz w:val="28"/>
          <w:szCs w:val="28"/>
          <w:lang w:eastAsia="ru-RU"/>
        </w:rPr>
        <w:t>Публичное признание на «Вечерней поверке»</w:t>
      </w:r>
      <w:proofErr w:type="gramStart"/>
      <w:r w:rsidRPr="00C63C56">
        <w:rPr>
          <w:rFonts w:ascii="Times New Roman" w:eastAsia="Times New Roman" w:hAnsi="Times New Roman" w:cs="Times New Roman"/>
          <w:sz w:val="28"/>
          <w:szCs w:val="28"/>
          <w:lang w:eastAsia="ru-RU"/>
        </w:rPr>
        <w:t>: Аналогично</w:t>
      </w:r>
      <w:proofErr w:type="gramEnd"/>
      <w:r w:rsidRPr="00C63C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1-й смене, но с акцентом на «Героев дня».</w:t>
      </w:r>
    </w:p>
    <w:p w14:paraId="0E4D7430" w14:textId="77777777" w:rsidR="00C63C56" w:rsidRPr="00C63C56" w:rsidRDefault="00C63C56" w:rsidP="00C63C56">
      <w:pPr>
        <w:numPr>
          <w:ilvl w:val="0"/>
          <w:numId w:val="4"/>
        </w:numPr>
        <w:spacing w:after="0" w:line="360" w:lineRule="auto"/>
        <w:ind w:left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3C5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Номинации: «Стойкость духа», «Лучшая медсестра», «Разведчик смены».</w:t>
      </w:r>
    </w:p>
    <w:p w14:paraId="4C6F1F3E" w14:textId="77777777" w:rsidR="00C63C56" w:rsidRPr="00C63C56" w:rsidRDefault="00C63C56" w:rsidP="00C63C56">
      <w:pPr>
        <w:spacing w:after="0" w:line="360" w:lineRule="auto"/>
        <w:ind w:left="284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3C56">
        <w:rPr>
          <w:rFonts w:ascii="Times New Roman" w:eastAsia="Times New Roman" w:hAnsi="Times New Roman" w:cs="Times New Roman"/>
          <w:sz w:val="28"/>
          <w:szCs w:val="28"/>
          <w:lang w:eastAsia="ru-RU"/>
        </w:rPr>
        <w:t>4. Результативность и педагогические эффекты</w:t>
      </w:r>
    </w:p>
    <w:p w14:paraId="5E0E6424" w14:textId="77777777" w:rsidR="00C63C56" w:rsidRPr="00C63C56" w:rsidRDefault="00C63C56" w:rsidP="00C63C56">
      <w:pPr>
        <w:spacing w:after="0" w:line="360" w:lineRule="auto"/>
        <w:ind w:left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3C56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Реализация программы на основе «Повести о настоящем человеке» позволила достичь специфических результатов, нехарактерных для обычных досуговых смен:</w:t>
      </w:r>
    </w:p>
    <w:p w14:paraId="69249204" w14:textId="77777777" w:rsidR="00C63C56" w:rsidRPr="00C63C56" w:rsidRDefault="00C63C56" w:rsidP="00C63C56">
      <w:pPr>
        <w:spacing w:after="0" w:line="360" w:lineRule="auto"/>
        <w:ind w:left="284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3C56">
        <w:rPr>
          <w:rFonts w:ascii="Times New Roman" w:eastAsia="Times New Roman" w:hAnsi="Times New Roman" w:cs="Times New Roman"/>
          <w:sz w:val="28"/>
          <w:szCs w:val="28"/>
          <w:lang w:eastAsia="ru-RU"/>
        </w:rPr>
        <w:t>4.1. Личностные изменения</w:t>
      </w:r>
    </w:p>
    <w:p w14:paraId="3B029498" w14:textId="77777777" w:rsidR="00C63C56" w:rsidRPr="00C63C56" w:rsidRDefault="00C63C56" w:rsidP="00C63C56">
      <w:pPr>
        <w:numPr>
          <w:ilvl w:val="0"/>
          <w:numId w:val="5"/>
        </w:numPr>
        <w:spacing w:after="0" w:line="360" w:lineRule="auto"/>
        <w:ind w:left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3C56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Формирование нравственного эталона</w:t>
      </w:r>
      <w:proofErr w:type="gramStart"/>
      <w:r w:rsidRPr="00C63C56">
        <w:rPr>
          <w:rFonts w:ascii="Times New Roman" w:eastAsia="Times New Roman" w:hAnsi="Times New Roman" w:cs="Times New Roman"/>
          <w:sz w:val="28"/>
          <w:szCs w:val="28"/>
          <w:lang w:eastAsia="ru-RU"/>
        </w:rPr>
        <w:t>: Через</w:t>
      </w:r>
      <w:proofErr w:type="gramEnd"/>
      <w:r w:rsidRPr="00C63C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обсуждение судьбы А. Мересьева дети самостоятельно пришли к выводу, что «подвиг — это не только война, но и преодоление себя». В рефлексивных анкетах 40% детей указали, что стали терпимее к физической усталости и бытовым неудобствам.</w:t>
      </w:r>
    </w:p>
    <w:p w14:paraId="6D0B6FB2" w14:textId="77777777" w:rsidR="00C63C56" w:rsidRPr="00C63C56" w:rsidRDefault="00C63C56" w:rsidP="00C63C56">
      <w:pPr>
        <w:numPr>
          <w:ilvl w:val="0"/>
          <w:numId w:val="5"/>
        </w:numPr>
        <w:spacing w:after="0" w:line="360" w:lineRule="auto"/>
        <w:ind w:left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3C56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Осознание ответственности: В ходе «миссий» (особенно в ролях «связистов» и «саперов») дети поняли цену ошибки для всего коллектива.</w:t>
      </w:r>
    </w:p>
    <w:p w14:paraId="6AC8EFC1" w14:textId="77777777" w:rsidR="00C63C56" w:rsidRPr="00C63C56" w:rsidRDefault="00C63C56" w:rsidP="00C63C56">
      <w:pPr>
        <w:spacing w:after="0" w:line="360" w:lineRule="auto"/>
        <w:ind w:left="284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3C56">
        <w:rPr>
          <w:rFonts w:ascii="Times New Roman" w:eastAsia="Times New Roman" w:hAnsi="Times New Roman" w:cs="Times New Roman"/>
          <w:sz w:val="28"/>
          <w:szCs w:val="28"/>
          <w:lang w:eastAsia="ru-RU"/>
        </w:rPr>
        <w:t>4.2. Социальные эффекты</w:t>
      </w:r>
    </w:p>
    <w:p w14:paraId="39A2B520" w14:textId="77777777" w:rsidR="00C63C56" w:rsidRPr="00C63C56" w:rsidRDefault="00C63C56" w:rsidP="00C63C56">
      <w:pPr>
        <w:numPr>
          <w:ilvl w:val="0"/>
          <w:numId w:val="6"/>
        </w:numPr>
        <w:spacing w:after="0" w:line="360" w:lineRule="auto"/>
        <w:ind w:left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3C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Укрепление </w:t>
      </w:r>
      <w:proofErr w:type="spellStart"/>
      <w:r w:rsidRPr="00C63C56">
        <w:rPr>
          <w:rFonts w:ascii="Times New Roman" w:eastAsia="Times New Roman" w:hAnsi="Times New Roman" w:cs="Times New Roman"/>
          <w:sz w:val="28"/>
          <w:szCs w:val="28"/>
          <w:lang w:eastAsia="ru-RU"/>
        </w:rPr>
        <w:t>межотрядных</w:t>
      </w:r>
      <w:proofErr w:type="spellEnd"/>
      <w:r w:rsidRPr="00C63C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связей: Игровая модель «фронта», где успех зависел от передачи «донесений» (информации) между «ротами», практически исключила </w:t>
      </w:r>
      <w:proofErr w:type="spellStart"/>
      <w:r w:rsidRPr="00C63C56">
        <w:rPr>
          <w:rFonts w:ascii="Times New Roman" w:eastAsia="Times New Roman" w:hAnsi="Times New Roman" w:cs="Times New Roman"/>
          <w:sz w:val="28"/>
          <w:szCs w:val="28"/>
          <w:lang w:eastAsia="ru-RU"/>
        </w:rPr>
        <w:t>межотрядные</w:t>
      </w:r>
      <w:proofErr w:type="spellEnd"/>
      <w:r w:rsidRPr="00C63C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конфликты.</w:t>
      </w:r>
    </w:p>
    <w:p w14:paraId="320B69C3" w14:textId="77777777" w:rsidR="00C63C56" w:rsidRPr="00C63C56" w:rsidRDefault="00C63C56" w:rsidP="00C63C56">
      <w:pPr>
        <w:numPr>
          <w:ilvl w:val="0"/>
          <w:numId w:val="6"/>
        </w:numPr>
        <w:spacing w:after="0" w:line="360" w:lineRule="auto"/>
        <w:ind w:left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3C56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Работа с группой риска: 4 подростка, прибывшие с установкой «мне скучно», к середине смены взяли на себя роли командиров отделений, так как игровая необходимость (выживание «роты») заставила их включиться в управление.</w:t>
      </w:r>
    </w:p>
    <w:p w14:paraId="7AE52F35" w14:textId="77777777" w:rsidR="00C63C56" w:rsidRPr="00C63C56" w:rsidRDefault="00C63C56" w:rsidP="00C63C56">
      <w:pPr>
        <w:spacing w:after="0" w:line="360" w:lineRule="auto"/>
        <w:ind w:left="284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3C56">
        <w:rPr>
          <w:rFonts w:ascii="Times New Roman" w:eastAsia="Times New Roman" w:hAnsi="Times New Roman" w:cs="Times New Roman"/>
          <w:sz w:val="28"/>
          <w:szCs w:val="28"/>
          <w:lang w:eastAsia="ru-RU"/>
        </w:rPr>
        <w:t>4.3. Сохранение исторической памяти</w:t>
      </w:r>
    </w:p>
    <w:p w14:paraId="45510E7F" w14:textId="77777777" w:rsidR="00C63C56" w:rsidRPr="00C63C56" w:rsidRDefault="00C63C56" w:rsidP="00C63C56">
      <w:pPr>
        <w:numPr>
          <w:ilvl w:val="0"/>
          <w:numId w:val="7"/>
        </w:numPr>
        <w:spacing w:after="0" w:line="360" w:lineRule="auto"/>
        <w:ind w:left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3C5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 «Капсула времени»</w:t>
      </w:r>
      <w:proofErr w:type="gramStart"/>
      <w:r w:rsidRPr="00C63C56">
        <w:rPr>
          <w:rFonts w:ascii="Times New Roman" w:eastAsia="Times New Roman" w:hAnsi="Times New Roman" w:cs="Times New Roman"/>
          <w:sz w:val="28"/>
          <w:szCs w:val="28"/>
          <w:lang w:eastAsia="ru-RU"/>
        </w:rPr>
        <w:t>: В рамках</w:t>
      </w:r>
      <w:proofErr w:type="gramEnd"/>
      <w:r w:rsidRPr="00C63C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смены была проведена встреча с ветеранами (или детьми войны) и торжественная закладка капсулы с письмами участников. Это создало сильную эмоциональную привязку к месту и теме.</w:t>
      </w:r>
    </w:p>
    <w:p w14:paraId="51A5FCEC" w14:textId="77777777" w:rsidR="00C63C56" w:rsidRPr="00C63C56" w:rsidRDefault="00C63C56" w:rsidP="00C63C56">
      <w:pPr>
        <w:numPr>
          <w:ilvl w:val="0"/>
          <w:numId w:val="7"/>
        </w:numPr>
        <w:spacing w:after="0" w:line="360" w:lineRule="auto"/>
        <w:ind w:left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3C56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Визуализация: Ребята сами оформляли «блиндажи» (отрядные места) и стенды, что повысило уровень бережного отношения к инвентарю лагеря.</w:t>
      </w:r>
    </w:p>
    <w:p w14:paraId="67E4BAF4" w14:textId="77777777" w:rsidR="00C63C56" w:rsidRPr="00C63C56" w:rsidRDefault="00C63C56" w:rsidP="00C63C56">
      <w:pPr>
        <w:spacing w:after="0" w:line="360" w:lineRule="auto"/>
        <w:ind w:left="284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3C56">
        <w:rPr>
          <w:rFonts w:ascii="Times New Roman" w:eastAsia="Times New Roman" w:hAnsi="Times New Roman" w:cs="Times New Roman"/>
          <w:sz w:val="28"/>
          <w:szCs w:val="28"/>
          <w:lang w:eastAsia="ru-RU"/>
        </w:rPr>
        <w:t>5. Проблемные зоны и риски</w:t>
      </w:r>
    </w:p>
    <w:p w14:paraId="4CE51EF2" w14:textId="77777777" w:rsidR="00C63C56" w:rsidRPr="00C63C56" w:rsidRDefault="00C63C56" w:rsidP="00C63C56">
      <w:pPr>
        <w:numPr>
          <w:ilvl w:val="0"/>
          <w:numId w:val="8"/>
        </w:numPr>
        <w:spacing w:after="0" w:line="360" w:lineRule="auto"/>
        <w:ind w:left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3C56">
        <w:rPr>
          <w:rFonts w:ascii="Times New Roman" w:eastAsia="Times New Roman" w:hAnsi="Times New Roman" w:cs="Times New Roman"/>
          <w:sz w:val="28"/>
          <w:szCs w:val="28"/>
          <w:lang w:eastAsia="ru-RU"/>
        </w:rPr>
        <w:t>Эмоциональная перегрузка</w:t>
      </w:r>
      <w:proofErr w:type="gramStart"/>
      <w:r w:rsidRPr="00C63C56">
        <w:rPr>
          <w:rFonts w:ascii="Times New Roman" w:eastAsia="Times New Roman" w:hAnsi="Times New Roman" w:cs="Times New Roman"/>
          <w:sz w:val="28"/>
          <w:szCs w:val="28"/>
          <w:lang w:eastAsia="ru-RU"/>
        </w:rPr>
        <w:t>: Для</w:t>
      </w:r>
      <w:proofErr w:type="gramEnd"/>
      <w:r w:rsidRPr="00C63C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детей младшего школьного возраста (6,6–10 лет) темы войны и ранений оказались слишком драматичными. 15% младших нуждались в дополнительной психологической разгрузке и переключении на игровые, а не драматические аспекты.</w:t>
      </w:r>
    </w:p>
    <w:p w14:paraId="0CE110DE" w14:textId="77777777" w:rsidR="00C63C56" w:rsidRPr="00C63C56" w:rsidRDefault="00C63C56" w:rsidP="00C63C56">
      <w:pPr>
        <w:numPr>
          <w:ilvl w:val="0"/>
          <w:numId w:val="8"/>
        </w:numPr>
        <w:spacing w:after="0" w:line="360" w:lineRule="auto"/>
        <w:ind w:left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3C5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Сложность реквизита: Военно-историческая стилизация требует больших затрат времени на подготовку (погоны, карты, антураж), что создавало нагрузку на административный состав в подготовительный период.</w:t>
      </w:r>
    </w:p>
    <w:p w14:paraId="3150DE28" w14:textId="77777777" w:rsidR="00C63C56" w:rsidRPr="00C63C56" w:rsidRDefault="00C63C56" w:rsidP="00C63C56">
      <w:pPr>
        <w:spacing w:after="0" w:line="360" w:lineRule="auto"/>
        <w:ind w:left="284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3C56">
        <w:rPr>
          <w:rFonts w:ascii="Times New Roman" w:eastAsia="Times New Roman" w:hAnsi="Times New Roman" w:cs="Times New Roman"/>
          <w:sz w:val="28"/>
          <w:szCs w:val="28"/>
          <w:lang w:eastAsia="ru-RU"/>
        </w:rPr>
        <w:t>6. Рекомендации</w:t>
      </w:r>
    </w:p>
    <w:p w14:paraId="06675F47" w14:textId="77777777" w:rsidR="00C63C56" w:rsidRPr="00C63C56" w:rsidRDefault="00C63C56" w:rsidP="00C63C56">
      <w:pPr>
        <w:numPr>
          <w:ilvl w:val="0"/>
          <w:numId w:val="9"/>
        </w:numPr>
        <w:spacing w:after="0" w:line="360" w:lineRule="auto"/>
        <w:ind w:left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3C56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будущих смен</w:t>
      </w:r>
      <w:proofErr w:type="gramStart"/>
      <w:r w:rsidRPr="00C63C56">
        <w:rPr>
          <w:rFonts w:ascii="Times New Roman" w:eastAsia="Times New Roman" w:hAnsi="Times New Roman" w:cs="Times New Roman"/>
          <w:sz w:val="28"/>
          <w:szCs w:val="28"/>
          <w:lang w:eastAsia="ru-RU"/>
        </w:rPr>
        <w:t>: Сохранить</w:t>
      </w:r>
      <w:proofErr w:type="gramEnd"/>
      <w:r w:rsidRPr="00C63C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механику «отрядных ролей» (Стройбат, Медсанбат), так как она доказала эффективность в сплочении (рост позитива к концу смены до 89%).</w:t>
      </w:r>
    </w:p>
    <w:p w14:paraId="46BEE9DB" w14:textId="77777777" w:rsidR="00C63C56" w:rsidRPr="00C63C56" w:rsidRDefault="00C63C56" w:rsidP="00C63C56">
      <w:pPr>
        <w:numPr>
          <w:ilvl w:val="0"/>
          <w:numId w:val="9"/>
        </w:numPr>
        <w:spacing w:after="0" w:line="360" w:lineRule="auto"/>
        <w:ind w:left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3C56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Возрастная адаптация</w:t>
      </w:r>
      <w:proofErr w:type="gramStart"/>
      <w:r w:rsidRPr="00C63C56">
        <w:rPr>
          <w:rFonts w:ascii="Times New Roman" w:eastAsia="Times New Roman" w:hAnsi="Times New Roman" w:cs="Times New Roman"/>
          <w:sz w:val="28"/>
          <w:szCs w:val="28"/>
          <w:lang w:eastAsia="ru-RU"/>
        </w:rPr>
        <w:t>: Для</w:t>
      </w:r>
      <w:proofErr w:type="gramEnd"/>
      <w:r w:rsidRPr="00C63C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отрядов 6,6–10 лет сместить акцент с «трагизма войны» на «трудовой подвиг в тылу» и «дети-герои», чтобы избежать фобий.</w:t>
      </w:r>
    </w:p>
    <w:p w14:paraId="251E3FD7" w14:textId="77777777" w:rsidR="00C63C56" w:rsidRPr="00C63C56" w:rsidRDefault="00C63C56" w:rsidP="00C63C56">
      <w:pPr>
        <w:numPr>
          <w:ilvl w:val="0"/>
          <w:numId w:val="9"/>
        </w:numPr>
        <w:spacing w:after="0" w:line="360" w:lineRule="auto"/>
        <w:ind w:left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3C56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Методическая работа</w:t>
      </w:r>
      <w:proofErr w:type="gramStart"/>
      <w:r w:rsidRPr="00C63C56">
        <w:rPr>
          <w:rFonts w:ascii="Times New Roman" w:eastAsia="Times New Roman" w:hAnsi="Times New Roman" w:cs="Times New Roman"/>
          <w:sz w:val="28"/>
          <w:szCs w:val="28"/>
          <w:lang w:eastAsia="ru-RU"/>
        </w:rPr>
        <w:t>: Зафиксировать</w:t>
      </w:r>
      <w:proofErr w:type="gramEnd"/>
      <w:r w:rsidRPr="00C63C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сценарий «Встречи с ветераном» и «Закладки капсулы» как лучшие практики для передачи другим педагогическим отрядам.</w:t>
      </w:r>
    </w:p>
    <w:p w14:paraId="1483E74F" w14:textId="77777777" w:rsidR="00C63C56" w:rsidRPr="00C63C56" w:rsidRDefault="00C63C56" w:rsidP="00C63C56">
      <w:pPr>
        <w:numPr>
          <w:ilvl w:val="0"/>
          <w:numId w:val="9"/>
        </w:numPr>
        <w:spacing w:after="0" w:line="360" w:lineRule="auto"/>
        <w:ind w:left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3C56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Самоуправление</w:t>
      </w:r>
      <w:proofErr w:type="gramStart"/>
      <w:r w:rsidRPr="00C63C56">
        <w:rPr>
          <w:rFonts w:ascii="Times New Roman" w:eastAsia="Times New Roman" w:hAnsi="Times New Roman" w:cs="Times New Roman"/>
          <w:sz w:val="28"/>
          <w:szCs w:val="28"/>
          <w:lang w:eastAsia="ru-RU"/>
        </w:rPr>
        <w:t>: Развивать</w:t>
      </w:r>
      <w:proofErr w:type="gramEnd"/>
      <w:r w:rsidRPr="00C63C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систему ОСУ (органов самоуправления), так как в условиях «военной дисциплины» дети показали высокую готовность брать на себя ответственность за младших.</w:t>
      </w:r>
    </w:p>
    <w:p w14:paraId="234D9120" w14:textId="77777777" w:rsidR="00C63C56" w:rsidRPr="00C63C56" w:rsidRDefault="00C63C56" w:rsidP="00C63C56">
      <w:pPr>
        <w:spacing w:after="0" w:line="360" w:lineRule="auto"/>
        <w:ind w:left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3C56">
        <w:rPr>
          <w:rFonts w:ascii="Times New Roman" w:eastAsia="Times New Roman" w:hAnsi="Times New Roman" w:cs="Times New Roman"/>
          <w:sz w:val="28"/>
          <w:szCs w:val="28"/>
          <w:lang w:eastAsia="ru-RU"/>
        </w:rPr>
        <w:t>Итоговый вывод: Смена «Повесть о настоящем человеке» продемонстрировала высокую педагогическую эффективность. Патриотическая тематика, подкрепленная глубокой литературной основой и игровой механикой, позволила не только обеспечить качественный отдых, но и решить задачи нравственного воспитания, переведя абстрактную «любовь к Родине» в плоскость конкретных поступков и командной ответственности.</w:t>
      </w:r>
    </w:p>
    <w:p w14:paraId="587B9237" w14:textId="77777777" w:rsidR="00173EF8" w:rsidRPr="00C63C56" w:rsidRDefault="00173EF8" w:rsidP="00C63C56">
      <w:pPr>
        <w:spacing w:after="0" w:line="360" w:lineRule="auto"/>
        <w:ind w:left="284"/>
        <w:rPr>
          <w:rFonts w:ascii="Times New Roman" w:hAnsi="Times New Roman" w:cs="Times New Roman"/>
          <w:sz w:val="28"/>
          <w:szCs w:val="28"/>
        </w:rPr>
      </w:pPr>
    </w:p>
    <w:sectPr w:rsidR="00173EF8" w:rsidRPr="00C63C56" w:rsidSect="00C63C56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9D222B"/>
    <w:multiLevelType w:val="multilevel"/>
    <w:tmpl w:val="1B9CB9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27B2470"/>
    <w:multiLevelType w:val="multilevel"/>
    <w:tmpl w:val="5176A2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41760A7"/>
    <w:multiLevelType w:val="multilevel"/>
    <w:tmpl w:val="81B8DC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A8A693C"/>
    <w:multiLevelType w:val="multilevel"/>
    <w:tmpl w:val="0390EE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D410B4D"/>
    <w:multiLevelType w:val="multilevel"/>
    <w:tmpl w:val="9606DB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CAD471B"/>
    <w:multiLevelType w:val="multilevel"/>
    <w:tmpl w:val="4E78B3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6830325"/>
    <w:multiLevelType w:val="multilevel"/>
    <w:tmpl w:val="968613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0E24EEE"/>
    <w:multiLevelType w:val="multilevel"/>
    <w:tmpl w:val="73760E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75E301A"/>
    <w:multiLevelType w:val="multilevel"/>
    <w:tmpl w:val="31B8AE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8"/>
  </w:num>
  <w:num w:numId="3">
    <w:abstractNumId w:val="3"/>
  </w:num>
  <w:num w:numId="4">
    <w:abstractNumId w:val="2"/>
  </w:num>
  <w:num w:numId="5">
    <w:abstractNumId w:val="0"/>
  </w:num>
  <w:num w:numId="6">
    <w:abstractNumId w:val="6"/>
  </w:num>
  <w:num w:numId="7">
    <w:abstractNumId w:val="7"/>
  </w:num>
  <w:num w:numId="8">
    <w:abstractNumId w:val="4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3C56"/>
    <w:rsid w:val="00173EF8"/>
    <w:rsid w:val="00550F2C"/>
    <w:rsid w:val="00C63C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C99C07"/>
  <w15:chartTrackingRefBased/>
  <w15:docId w15:val="{8E08B6E8-1EBA-4D46-BE80-62CE35BE3E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128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069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918</Words>
  <Characters>5234</Characters>
  <Application>Microsoft Office Word</Application>
  <DocSecurity>0</DocSecurity>
  <Lines>43</Lines>
  <Paragraphs>12</Paragraphs>
  <ScaleCrop>false</ScaleCrop>
  <Company/>
  <LinksUpToDate>false</LinksUpToDate>
  <CharactersWithSpaces>6140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 Хабибрахманова</dc:creator>
  <cp:keywords/>
  <dc:description/>
  <cp:lastModifiedBy>Мария Хабибрахманова</cp:lastModifiedBy>
  <cp:revision>1</cp:revision>
  <dcterms:created xsi:type="dcterms:W3CDTF">2026-10-05T06:26:00Z</dcterms:created>
  <dcterms:modified xsi:type="dcterms:W3CDTF">2026-10-05T06:29:00Z</dcterms:modified>
</cp:coreProperties>
</file>